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79" w:rsidRPr="00566079" w:rsidRDefault="00566079" w:rsidP="0056607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566079" w:rsidRPr="00566079" w:rsidRDefault="00566079" w:rsidP="0056607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Адаптированная образовательная программа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начального общего образования по предмету «Речевая практика» обучающегося 1 класса, ребенка с ограниченными возможностями здоровья разработана с учетом федерального государственного образовательного стандарта начального общего образования на основании основной образовательной программы школы и в соответствии с особыми образовательными потребностями детей с ОВЗ (по представленным родителями документам). Адаптация общеобразовательной программы осуществляется с учетом рекомендаций </w:t>
      </w:r>
      <w:proofErr w:type="spell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психолого-медико-педагогической</w:t>
      </w:r>
      <w:proofErr w:type="spellEnd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комиссии.</w:t>
      </w:r>
    </w:p>
    <w:p w:rsidR="00566079" w:rsidRPr="00566079" w:rsidRDefault="00566079" w:rsidP="002F6CB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</w:rPr>
        <w:t>Назначение предмета «Речевая практика» в начальной школе</w:t>
      </w:r>
    </w:p>
    <w:p w:rsidR="00566079" w:rsidRPr="00566079" w:rsidRDefault="00566079" w:rsidP="0056607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170E02"/>
          <w:sz w:val="24"/>
          <w:szCs w:val="24"/>
        </w:rPr>
        <w:t> 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в программу предмета «Речевая практика» обусловлено несовершенством речевой практики умственно отсталых школьников, что задерживает развитие их речи как средства общения, затрудняет включение детей в разнообразные формы коммуникации.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преодолеть несовершенство речевой практики обучающегося с нарушением интеллекта и включить его в разнообразные нормы коммуникации.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реализации программы принципиально важно, чтобы учитель выступил в роли собеседника и помощника при выполнении некоторых заданий. Устные ответы ученика</w:t>
      </w:r>
      <w:r w:rsidRPr="00566079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быть направлены на установление взаимопонимания с окружающими и не могут являться постоянным объектом контроля со стороны учителя. Ученик не должен испытывать неуверенности при вступлении в общение: необходимо поощрять его стремление всеми имеющимися в распоряжении средствами реализовать коммуникативное намерение. С этой целью в виде тренировочных упражнений должны использоваться игры - театрализации, игровые задания на составление рассказов, обсуждения и другие виды деятельности, активизирующие живое общение школьников.</w:t>
      </w:r>
    </w:p>
    <w:p w:rsidR="00566079" w:rsidRPr="00566079" w:rsidRDefault="00566079" w:rsidP="0056607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Исходя из этого, программа по устной речи реализует следующие </w:t>
      </w: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66079" w:rsidRPr="00566079" w:rsidRDefault="00566079" w:rsidP="0056607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совершенствованию речевого опыта учащихся;</w:t>
      </w:r>
    </w:p>
    <w:p w:rsidR="00566079" w:rsidRPr="00566079" w:rsidRDefault="00566079" w:rsidP="0056607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коррегировать</w:t>
      </w:r>
      <w:proofErr w:type="spellEnd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обогащать языковую базу устных высказываний детей;</w:t>
      </w:r>
    </w:p>
    <w:p w:rsidR="00566079" w:rsidRPr="00566079" w:rsidRDefault="00566079" w:rsidP="0056607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выразительную сторону речи;</w:t>
      </w:r>
    </w:p>
    <w:p w:rsidR="00566079" w:rsidRPr="00566079" w:rsidRDefault="00566079" w:rsidP="0056607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строить устные связные высказывания;</w:t>
      </w:r>
    </w:p>
    <w:p w:rsidR="00566079" w:rsidRPr="00566079" w:rsidRDefault="00566079" w:rsidP="0056607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культуру речевого общения.</w:t>
      </w:r>
    </w:p>
    <w:p w:rsidR="00566079" w:rsidRPr="00566079" w:rsidRDefault="00566079" w:rsidP="009F21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Актуальность изучения предмета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предмета «Речевая практика» обусловлено несовершенством речевой практики обучающегося с нарушением интеллекта, что задерживает развитие их речи как средства общения, затрудняет включение ребёнка в разнообразные нормы коммуникации.</w:t>
      </w:r>
    </w:p>
    <w:p w:rsidR="00566079" w:rsidRPr="00566079" w:rsidRDefault="00566079" w:rsidP="002F6CB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Специфика  учебного  предмета</w:t>
      </w:r>
    </w:p>
    <w:p w:rsidR="00566079" w:rsidRPr="00566079" w:rsidRDefault="00566079" w:rsidP="0056607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организации уроков речевой практики важно предусмотреть: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- индивидуальный и дифференцированный подход к обучению, учитывающий особенности развития  ребенка;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психодинамическую</w:t>
      </w:r>
      <w:proofErr w:type="spellEnd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разгрузку (чередование фаз психической нагрузки и двигательной активности);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комплексный подход к восприятию – </w:t>
      </w:r>
      <w:proofErr w:type="spell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мультисенсорную</w:t>
      </w:r>
      <w:proofErr w:type="spellEnd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интеграцию (следует стимулировать все действующие сенсорные системы);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- связь обучения с повседневной жизнедеятельностью ребёнка и окружающих его людей.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достижения </w:t>
      </w:r>
      <w:proofErr w:type="gram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566079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уровня усвоения программного материала осуществляется в виде стартового, текущего и итогового контроля в следующих формах: устный опрос, инсценировки, театральные инсценировки.</w:t>
      </w:r>
    </w:p>
    <w:p w:rsidR="009F218B" w:rsidRDefault="00566079" w:rsidP="00566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4070C"/>
          <w:sz w:val="24"/>
          <w:szCs w:val="24"/>
        </w:rPr>
      </w:pPr>
      <w:r w:rsidRPr="00566079">
        <w:rPr>
          <w:rFonts w:ascii="Times New Roman" w:eastAsia="Times New Roman" w:hAnsi="Times New Roman" w:cs="Times New Roman"/>
          <w:b/>
          <w:bCs/>
          <w:color w:val="04070C"/>
          <w:sz w:val="24"/>
          <w:szCs w:val="24"/>
        </w:rPr>
        <w:t xml:space="preserve">Основные направления коррекционной работы </w:t>
      </w:r>
    </w:p>
    <w:p w:rsidR="009F218B" w:rsidRDefault="00566079" w:rsidP="00566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слухового восприятия и</w:t>
      </w:r>
      <w:r w:rsidR="009F21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речевого слуха; </w:t>
      </w:r>
    </w:p>
    <w:p w:rsidR="009F218B" w:rsidRDefault="00566079" w:rsidP="00566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4070C"/>
          <w:sz w:val="24"/>
          <w:szCs w:val="24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зрительного и пространственного восприятия;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пространственной ориентировки; </w:t>
      </w:r>
    </w:p>
    <w:p w:rsidR="009F218B" w:rsidRDefault="00566079" w:rsidP="00566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- коррекция нарушений эмоционально-личност</w:t>
      </w:r>
      <w:r w:rsidR="009F21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сферы; </w:t>
      </w:r>
    </w:p>
    <w:p w:rsidR="009F218B" w:rsidRDefault="00566079" w:rsidP="00566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устной речи</w:t>
      </w:r>
      <w:r w:rsidR="009F21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обогащение словаря; 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коррекция индивидуальных пробелов в знаниях, умениях, навыках.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566079" w:rsidRPr="00566079" w:rsidRDefault="00566079" w:rsidP="009F21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566079" w:rsidRPr="00566079" w:rsidRDefault="00566079" w:rsidP="00566079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в программу «Русский язык» раздела «Речевая практика» обусловлено несовершенством речевой практики обучающегося с нарушением интеллекта, что задерживает развитие его речи как средства общения, затрудняет участие ребёнка в коммуникации.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реализации программы принципиально важно, чтобы учитель выступил в роли собеседника и помощника при выполнении некоторых заданий. Устные ответы Артёма</w:t>
      </w:r>
      <w:r w:rsidRPr="00566079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быть направлены на установление взаимопонимания с окружающими и не могут являться постоянным объектом контроля со стороны учителя. Ученик не должен испытывать неуверенности при вступлении в общение: необходимо поощрять его стремление всеми имеющимися в распоряжении средствами реализовать коммуникативное намерение. С этой целью в виде тренировочных упражнений должны использоваться игры - театрализации, игровые задания на составление рассказов, обсуждения и другие виды деятельности, активизирующие живое общение.</w:t>
      </w:r>
    </w:p>
    <w:p w:rsidR="00566079" w:rsidRPr="00566079" w:rsidRDefault="00566079" w:rsidP="00566079">
      <w:pPr>
        <w:shd w:val="clear" w:color="auto" w:fill="FFFFFF"/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</w:rPr>
      </w:pPr>
      <w:proofErr w:type="spellStart"/>
      <w:r w:rsidRPr="0056607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Аудирование</w:t>
      </w:r>
      <w:proofErr w:type="spellEnd"/>
      <w:r w:rsidRPr="0056607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и понимание речи. </w:t>
      </w: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</w:t>
      </w:r>
      <w:proofErr w:type="spell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аудионосители</w:t>
      </w:r>
      <w:proofErr w:type="spell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. Чтение и выполнение словесных инструкций, предъявленных в письменном виде.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Соотнесение речи и изображения (выбор картинки, соответствующей слову, предложению).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Повторение и воспроизведение по подобию, по памяти отдельных слогов, слов, предложений.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Дикция и выразительность речи.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Общение и его значение в жизни. 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Речевое и неречевое общение. Правила речевого общения. Письменное общение (афиши, реклама, письма, открытки и др.). Условные знаки в общении людей.</w:t>
      </w: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Общение на расстоянии. Кино, телевидение, радио».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Виртуальное общение. Общение в социальных сетях.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речи на мысли, чувства, поступки людей.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Организация речевого общения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Базовые формулы речевого общения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Обращение, привлечение внимания.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Знакомство, представление, приветствие. Формулы «Давай познакомимся», «Меня зовут …», «Меня зовут …, а тебя?». Формулы «Это …», «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Познакомься</w:t>
      </w:r>
      <w:proofErr w:type="gram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пожалуйста, это …». Ответные реплики на приглашение познакомиться («Очень приятно!», «Рад познакомиться!»).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Приветствие и прощание. Употребление различных формул приветствия и прощания в зависимости от адресата (взрослый или сверстник). Формулы «здравствуй», </w:t>
      </w: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</w:t>
      </w:r>
      <w:proofErr w:type="spell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чао</w:t>
      </w:r>
      <w:proofErr w:type="spell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и(</w:t>
      </w:r>
      <w:proofErr w:type="gram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те) еще», «Заходи(те», «Звони(те)».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Приглашение, предложение. Приглашение домой. Правила поведения в гостях.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Поздравление, пожелание. Формулы «Поздравляю 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с</w:t>
      </w:r>
      <w:proofErr w:type="gram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…», «Поздравляю 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с</w:t>
      </w:r>
      <w:proofErr w:type="gram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праздником …» и их развертывание с помощью обращения по имени и отчеству.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Пожелания близким и малознакомым людям, сверстникам и старшим. Различия пожеланий в связи с разными праздниками. Формулы «Желаю тебе …», «Желаю Вам …», «Я хочу пожелать …». Неречевые средства: улыбка, взгляд, доброжелательность тона.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Поздравительные открытки.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Формулы, сопровождающие вручение подарка «Это Вам (тебе)», «Я хочу подарить тебе …» и др. Этикетные и эмоциональные реакции на поздравления и подарки.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Одобрение, комплимент. Формулы «Мне очень нравится твой …», «Как хорошо ты …», «Как красиво!» и др.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Телефонный разговор.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Позовите</w:t>
      </w:r>
      <w:proofErr w:type="gram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Просьба, совет.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Развертывание просьбы с помощью мотивировки. Формулы «Пожалуйста, …»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, «</w:t>
      </w:r>
      <w:proofErr w:type="gram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Можно …, пожалуйста!», «Разрешите….», «Можно мне …», «Можно я …».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Мотивировка отказа. Формулы «Извините, но …».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Благодарность. Формулы «спасибо», «большое спасибо», «пожалуйста».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Ответные реплики на поздравление, пожелание («Спасибо за поздравление», «Я тоже поздравляю тебя (Вас)».</w:t>
      </w:r>
      <w:proofErr w:type="gram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«Спасибо, и тебя (Вас) поздравляю»).</w:t>
      </w:r>
      <w:proofErr w:type="gramEnd"/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Замечание, извинение. Формулы «</w:t>
      </w: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извините</w:t>
      </w:r>
      <w:proofErr w:type="gramEnd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Сочувствие, утешение. Сочувствие заболевшему сверстнику, взрослому. Слова поддержки, утешения.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Одобрение, комплимент. Одобрение как реакция на поздравления, подарки: «Молодец!», «Умница!», «Как красиво!»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Примерные темы речевых ситуаций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«Я – дома» (общение с близкими людьми, прием гостей)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«Я и мои товарищи» (игры и общение со сверстниками, общение в школе, в секции, в творческой студии)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«Я за порогом дома» (покупка, поездка в транспорте, обращение за помощью (в т. ч. в экстренной ситуации), поведение в общественных местах (кино, кафе и др.)</w:t>
      </w:r>
      <w:proofErr w:type="gramEnd"/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«Я в мире природы» (общение с животными, поведение в парке, в лесу)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«Я за порогом дома» для отработки этикетных форм знакомства на уроках могут быть организованы речевые ситуации «Давайте познакомимся!», «Знакомство во дворе», «Знакомство в гостях».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Алгоритм работы над темой речевой ситуации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Выявление и расширение представлений по теме речевой ситуации.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Актуализация, уточнение и расширение словарного запаса о теме ситуации.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Составление предложений по теме ситуации, в т. ч. ответы на вопросы и формулирование вопросов учителю, одноклассникам.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Конструирование диалогов, участие в диалогах по теме ситуации.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Выбор атрибутов к ролевой игре по теме речевой ситуации. Уточнение ролей, сюжета игры, его вариативности.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Моделирование речевой ситуации.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A"/>
          <w:sz w:val="24"/>
          <w:szCs w:val="24"/>
        </w:rPr>
        <w:t>Составление устного текста (диалогического или несложного монологического) по теме ситуации.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6079" w:rsidRPr="00566079" w:rsidRDefault="00566079" w:rsidP="009F21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9F218B" w:rsidRPr="00566079" w:rsidRDefault="00566079" w:rsidP="009F218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«Речевая практика» входит в обязательную часть адаптированной основной образовательной программы для </w:t>
      </w:r>
      <w:proofErr w:type="gram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и реализуется в урочной деятельности в соответствии с санитарно - эпидемиологическими правилами и нормами. </w:t>
      </w:r>
      <w:r w:rsidRPr="00566079">
        <w:rPr>
          <w:rFonts w:ascii="Times" w:eastAsia="Times New Roman" w:hAnsi="Times" w:cs="Times"/>
          <w:color w:val="000000"/>
          <w:sz w:val="24"/>
          <w:szCs w:val="24"/>
        </w:rPr>
        <w:t>Данная программа учебного предмета рассчитана на 1 год.</w:t>
      </w:r>
      <w:r w:rsidR="009F218B" w:rsidRPr="009F21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218B"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66 ч. в год (2 часа в неделю).</w:t>
      </w:r>
    </w:p>
    <w:p w:rsidR="009F218B" w:rsidRDefault="009F218B" w:rsidP="009F218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9F218B" w:rsidRDefault="009F218B" w:rsidP="009F218B">
      <w:pPr>
        <w:pStyle w:val="a3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6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3"/>
        <w:gridCol w:w="1248"/>
      </w:tblGrid>
      <w:tr w:rsidR="009F218B" w:rsidTr="00272592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F218B" w:rsidTr="00272592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F218B" w:rsidTr="00272592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F218B" w:rsidTr="00272592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F218B" w:rsidTr="00272592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8B" w:rsidRDefault="009F218B" w:rsidP="00272592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</w:tbl>
    <w:p w:rsidR="00566079" w:rsidRPr="00566079" w:rsidRDefault="00566079" w:rsidP="0056607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</w:p>
    <w:p w:rsidR="00566079" w:rsidRPr="00566079" w:rsidRDefault="00566079" w:rsidP="009F218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 каждом классе раздел «Речевая практика» включает в себя несколько подразделов с постепенным расширением и усложнением программного материала по каждому из них.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Аудирование</w:t>
      </w:r>
      <w:proofErr w:type="spellEnd"/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одночленных и двучленных инструкций по заданию учителя: «Сядь за парту и достань книгу», «Возьми тетради на столе и раздай их», «Возьми вазу и поставь в неё цветы» и т. д.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Слушание, запоминание и отчётливое воспроизведение ряда слоговых комплексов (2—3 слога), близких по звучанию и данных в рифмованной форме:</w:t>
      </w:r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Жа-жа-жа</w:t>
      </w:r>
      <w:proofErr w:type="spellEnd"/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есть иголки у ежа. Ша-ша-ша — мама моет малыша. 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из двух близких по содержанию картинок той, которая соответствует услышанному предложению:</w:t>
      </w:r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Шура вытирал пыль. Шура вытирала пыль; Лена поднималась на горку. Лена спускалась с горки.</w:t>
      </w:r>
    </w:p>
    <w:p w:rsidR="00566079" w:rsidRDefault="00566079" w:rsidP="00566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сказок и рассказов в устном изложении учителя, выбор учащимися картинок по мере изложения текста.</w:t>
      </w:r>
    </w:p>
    <w:p w:rsidR="002F6CBF" w:rsidRDefault="002F6CBF" w:rsidP="00566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6CBF" w:rsidRPr="00566079" w:rsidRDefault="002F6CBF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Дикция и выразительность речи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Игры и упражнения на подвижность и чёткость движений органов артикуляционного аппарата. Заучивание </w:t>
      </w:r>
      <w:proofErr w:type="spell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чистоговорок</w:t>
      </w:r>
      <w:proofErr w:type="spellEnd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голоса учителя, отчётливое и выразительное их произнесение.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развитие речевого дыхания. Пение слоговых цепочек на мотивы знакомых детских песен. Перечисление предметов (2—3) на одном выдохе с указанием на эти предметы. Произнесение небольших стихотворений в сопровождении движений.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громкой и тихой речи в игре или в специально созданной учителем ситуации. Выбор и использование правильной силы голоса в индивидуальных и хоровых упражнениях.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Быстрое и медленное произнесение ряда звуков, слогов и слов. Упражнения на изменение темпа речи в соответствии с заданной ситуацией типа:</w:t>
      </w:r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Бабушка медленно спрашивает</w:t>
      </w:r>
      <w:proofErr w:type="gramStart"/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.: «</w:t>
      </w:r>
      <w:proofErr w:type="gramEnd"/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Ты... куда... идёшь... внучка?» Внучка быстро отвечает: «Я бегу к подружке».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Разучивание детских стихотворений, мини-диалогов с последующим их воспроизведением в ролевых играх.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Вопросительная и восклицательная интонация в стихотворениях, разучиваемых с голоса учителя (по подражанию). Практическое использование вопросительной и восклицательной интонации в речевых ситуациях (самостоятельно или с помощью учителя).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лица: весёлое, сердитое, грустное, удивлённое. Соотнесение соответствующего выражения лица с символическим рисунком. Мимическая реакция на речь учителя, детей в ситуациях с заданным содержанием.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Подготовка речевой ситуации и организация высказывания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Лексические темы: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 «Школьная жизнь», «Игры и игрушки», «Играем в сказку», «Я дома», «Я и мои товарищи», «</w:t>
      </w:r>
      <w:proofErr w:type="spell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Мойдодыр</w:t>
      </w:r>
      <w:proofErr w:type="spellEnd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», «Мир природы».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Примерная тематика речевых ситуаций: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«Давайте познакомимся», «Отгадай, что в моём ранце»; «Прогулка в машине», «Весёлый оркестр»; «Терем-теремок», «Репка», «Колобок»; «Мой адрес».</w:t>
      </w:r>
      <w:proofErr w:type="gramEnd"/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представлений детей по теме ситуации с помощью вопросов учителя и с опорой на иллюстративный материал.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Называние предметов и действий с ними, характеристика предметов по цвету, величине, форме, вкусу и др. (по теме ситуации). Составление предложений по вопросам учителя с включением в ответы отработанной лексики. Сравнение двух предметов или их изображений по заданному признаку:</w:t>
      </w:r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Медведь большой, а мышка ... Дерево высокое, а куст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... И т. д. Рассматривание атрибутов к ролевой игре и распределение ролей. Использование новых слов и предложений в ролевой игре по теме ситуации. Внятное выражение просьбы и желания, </w:t>
      </w:r>
      <w:proofErr w:type="gram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обращенных</w:t>
      </w:r>
      <w:proofErr w:type="gramEnd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учителю или к товарищу.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Коллективное составление рассказа по теме речевой ситуации с одновременным использованием картинно-символической схемы к каждому предложению, мелового рисунка на доске, макетного театра.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Культура общения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Приветствие и прощание в школе и дома. Употребление слов</w:t>
      </w:r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здравствуй, здравствуйте, доброе утро, до свидания, пока.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 Использование как выразительных средств речи (умеренная сила голоса, доброжелательный, радостный тон речи), так и помощников речи (мимика, жесты, позы, выражающие внимание к партнёру).</w:t>
      </w:r>
    </w:p>
    <w:p w:rsidR="00566079" w:rsidRPr="00566079" w:rsidRDefault="00566079" w:rsidP="0056607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Употребление «вежливых» </w:t>
      </w:r>
      <w:proofErr w:type="gramStart"/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proofErr w:type="gramEnd"/>
      <w:r w:rsidRPr="005660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пожалуйста, спасибо</w:t>
      </w:r>
      <w:r w:rsidRPr="00566079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соответствии с речевой ситуацией.</w:t>
      </w:r>
    </w:p>
    <w:p w:rsidR="00716009" w:rsidRDefault="00716009"/>
    <w:sectPr w:rsidR="00716009" w:rsidSect="00566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1184"/>
    <w:multiLevelType w:val="multilevel"/>
    <w:tmpl w:val="526E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67E3D"/>
    <w:multiLevelType w:val="multilevel"/>
    <w:tmpl w:val="694C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E4AD5"/>
    <w:multiLevelType w:val="multilevel"/>
    <w:tmpl w:val="2F5EB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010410"/>
    <w:multiLevelType w:val="multilevel"/>
    <w:tmpl w:val="31C85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84B82"/>
    <w:multiLevelType w:val="multilevel"/>
    <w:tmpl w:val="F842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AD7915"/>
    <w:multiLevelType w:val="multilevel"/>
    <w:tmpl w:val="D568B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E975B9"/>
    <w:multiLevelType w:val="multilevel"/>
    <w:tmpl w:val="2A9E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5E3A66"/>
    <w:multiLevelType w:val="multilevel"/>
    <w:tmpl w:val="2CAC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DF544A"/>
    <w:multiLevelType w:val="multilevel"/>
    <w:tmpl w:val="D9C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E1075C"/>
    <w:multiLevelType w:val="multilevel"/>
    <w:tmpl w:val="E9A2A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5F4A9A"/>
    <w:multiLevelType w:val="multilevel"/>
    <w:tmpl w:val="F1B66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CC612B"/>
    <w:multiLevelType w:val="multilevel"/>
    <w:tmpl w:val="FC1A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E713C8"/>
    <w:multiLevelType w:val="multilevel"/>
    <w:tmpl w:val="30E4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1E2B89"/>
    <w:multiLevelType w:val="multilevel"/>
    <w:tmpl w:val="AEEE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13"/>
  </w:num>
  <w:num w:numId="8">
    <w:abstractNumId w:val="9"/>
  </w:num>
  <w:num w:numId="9">
    <w:abstractNumId w:val="2"/>
  </w:num>
  <w:num w:numId="10">
    <w:abstractNumId w:val="12"/>
  </w:num>
  <w:num w:numId="11">
    <w:abstractNumId w:val="8"/>
  </w:num>
  <w:num w:numId="12">
    <w:abstractNumId w:val="7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6079"/>
    <w:rsid w:val="002F6CBF"/>
    <w:rsid w:val="00566079"/>
    <w:rsid w:val="005813BF"/>
    <w:rsid w:val="00716009"/>
    <w:rsid w:val="009F2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2">
    <w:name w:val="c92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7">
    <w:name w:val="c67"/>
    <w:basedOn w:val="a0"/>
    <w:rsid w:val="00566079"/>
  </w:style>
  <w:style w:type="paragraph" w:customStyle="1" w:styleId="c37">
    <w:name w:val="c37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66079"/>
  </w:style>
  <w:style w:type="character" w:customStyle="1" w:styleId="c43">
    <w:name w:val="c43"/>
    <w:basedOn w:val="a0"/>
    <w:rsid w:val="00566079"/>
  </w:style>
  <w:style w:type="character" w:customStyle="1" w:styleId="c45">
    <w:name w:val="c45"/>
    <w:basedOn w:val="a0"/>
    <w:rsid w:val="00566079"/>
  </w:style>
  <w:style w:type="character" w:customStyle="1" w:styleId="c48">
    <w:name w:val="c48"/>
    <w:basedOn w:val="a0"/>
    <w:rsid w:val="00566079"/>
  </w:style>
  <w:style w:type="paragraph" w:customStyle="1" w:styleId="c16">
    <w:name w:val="c16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">
    <w:name w:val="c49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4">
    <w:name w:val="c144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566079"/>
  </w:style>
  <w:style w:type="paragraph" w:customStyle="1" w:styleId="c142">
    <w:name w:val="c142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9">
    <w:name w:val="c149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9">
    <w:name w:val="c89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66079"/>
  </w:style>
  <w:style w:type="paragraph" w:customStyle="1" w:styleId="c27">
    <w:name w:val="c27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2">
    <w:name w:val="c112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5">
    <w:name w:val="c75"/>
    <w:basedOn w:val="a0"/>
    <w:rsid w:val="00566079"/>
  </w:style>
  <w:style w:type="character" w:customStyle="1" w:styleId="c31">
    <w:name w:val="c31"/>
    <w:basedOn w:val="a0"/>
    <w:rsid w:val="00566079"/>
  </w:style>
  <w:style w:type="paragraph" w:customStyle="1" w:styleId="c39">
    <w:name w:val="c39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566079"/>
  </w:style>
  <w:style w:type="paragraph" w:customStyle="1" w:styleId="c22">
    <w:name w:val="c22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56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F218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1282B-7EF5-4ECD-9F0A-E02E7B9DC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2317</Words>
  <Characters>13208</Characters>
  <Application>Microsoft Office Word</Application>
  <DocSecurity>0</DocSecurity>
  <Lines>110</Lines>
  <Paragraphs>30</Paragraphs>
  <ScaleCrop>false</ScaleCrop>
  <Company/>
  <LinksUpToDate>false</LinksUpToDate>
  <CharactersWithSpaces>15495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4</cp:revision>
  <dcterms:created xsi:type="dcterms:W3CDTF">2024-08-18T22:55:00Z</dcterms:created>
  <dcterms:modified xsi:type="dcterms:W3CDTF">2024-08-26T23:21:00Z</dcterms:modified>
</cp:coreProperties>
</file>